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6D2" w:rsidRDefault="00BA7935" w:rsidP="00A336F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36FB">
        <w:rPr>
          <w:rFonts w:ascii="Times New Roman" w:hAnsi="Times New Roman" w:cs="Times New Roman"/>
          <w:b/>
          <w:color w:val="000000"/>
          <w:sz w:val="28"/>
          <w:szCs w:val="28"/>
        </w:rPr>
        <w:t>Лекция 3. Почва, климат, рельеф и полезные ископаемые. Природные достопримечательности области</w:t>
      </w:r>
    </w:p>
    <w:p w:rsidR="00A336FB" w:rsidRPr="00A336FB" w:rsidRDefault="00A336FB" w:rsidP="00A336F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336FB" w:rsidRPr="00A336FB" w:rsidRDefault="00412D7F" w:rsidP="00A336F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336FB">
        <w:rPr>
          <w:color w:val="000000"/>
          <w:sz w:val="28"/>
          <w:szCs w:val="28"/>
          <w:bdr w:val="none" w:sz="0" w:space="0" w:color="auto" w:frame="1"/>
        </w:rPr>
        <w:t xml:space="preserve">Основные природные особенности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Костанайской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области определяются ее внутриматериковым положением на стыке Урала, Западной Сибири и Центрального Казахстана. Разнообразие геоморфологических, климатических и почвенно-растительных условий на территории области обусловливают разнообразие ландшафтов, относящихся к хорошо выраженным в широтном направлении природным зонам – лесостепной, степной, полупустынной (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опустыненные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степи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остепненные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пустыни).</w:t>
      </w:r>
    </w:p>
    <w:p w:rsidR="00A336FB" w:rsidRPr="00A336FB" w:rsidRDefault="00412D7F" w:rsidP="00A336F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336FB">
        <w:rPr>
          <w:rStyle w:val="a4"/>
          <w:color w:val="000000"/>
          <w:sz w:val="28"/>
          <w:szCs w:val="28"/>
          <w:bdr w:val="none" w:sz="0" w:space="0" w:color="auto" w:frame="1"/>
        </w:rPr>
        <w:t>Климат</w:t>
      </w:r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Костанайская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область, расположенная в центре Евроазиатского материка, отличается резко континентальным климатом.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Климатические условия изменяются в широких пределах в связи с большой протяжностью территории, а также влиянием Уральских гор на западе и Казахского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мелкосопочника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на востоке.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Западные воздушные массы значительно иссушаются, проходя над Уралом и Зауральским плато, а восточнее Тургайской ложбины начинает сказываться влияние орографической преграды. На западных склонах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Казахского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мелкосопочника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прилегающих равнинах воздушные массы отдают остатки своей влаги. Поэтому изогиеты на территории области опущены в западной и восточной частях и приподняты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в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центральной. Для климата области характерно последовательное нарастание температур воздуха и уменьшении осадков с севера на юг. Показатели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теплообеспеченности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влагообеспеченности в этом направлении колеблются в следующих пределах: среднегодовая температура воздуха от –1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>С до - 6,9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С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среднеиюльская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от +19,3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>С до +25,1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 xml:space="preserve">С,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среднеянварская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от – 18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>С до минус 8,2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>С. Средняя продолжительность безморозного периода – 110 - 160 дней, с устойчивым снежным покровом –160 –105. Годовая сумма  осадков от 390 мм на севере до 159 мм. Зима обычно холодная и малоснежная, в холодный период область находится под влиянием сибирского антициклона, при ясной погоде температура падает до -30 –40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>С мороза, иногда ниже. Наибольшей высотой снежного покрова отличаются февраль и март. В этот период на севере снежный покров достигает в среднем 20 – 30 см, на юге –18 – 20 см. Сильные и продолжительные ветры и обычно сдувают снег с повышенных частей рельефа в балки и овраги, что приводит к более глубокому промерзанию почв на оголенных участках. Зимой наблюдаются бураны (от 18 до 52 дней в году). Весна короткая, отличается сухостью и быстрым нарастанием температур, что связанно с частым вторжением теплых воздушных масс с юга. Для весеннего периода характерны частые сильные и сухие ветры, быстро иссушающие поверхность почвы. Нередко суховеи сопровождаются пыльными бурями. Лето жаркое и сухое, несмотря на относительно большое количество осадков. Жаркий период с температурами воздуха более +20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о</w:t>
      </w:r>
      <w:r w:rsidRPr="00A336FB">
        <w:rPr>
          <w:color w:val="000000"/>
          <w:sz w:val="28"/>
          <w:szCs w:val="28"/>
          <w:bdr w:val="none" w:sz="0" w:space="0" w:color="auto" w:frame="1"/>
        </w:rPr>
        <w:t xml:space="preserve">С на севере непродолжителен, на юге достигает трех месяцев. Количество крайне сухих дней с относительной влажностью воздуха менее 30% на севере не превышает 15 – 20, а на юге достигает 60 и более. Как и весной, летом довольно часты сильные суховеи, которые усиливают и без того значительную испаряемость влаги и способствуют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развеванию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почв. По многолетним данным метеостанций области отмечаются периодические засухи.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Количество осадков в </w:t>
      </w:r>
      <w:r w:rsidRPr="00A336FB">
        <w:rPr>
          <w:color w:val="000000"/>
          <w:sz w:val="28"/>
          <w:szCs w:val="28"/>
          <w:bdr w:val="none" w:sz="0" w:space="0" w:color="auto" w:frame="1"/>
        </w:rPr>
        <w:lastRenderedPageBreak/>
        <w:t>засушливые годы в 2 –3 раза меньше средних многолетних, а во влажные значительно превышает их.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В резко засушливые годы в черноземной зоне области выпадает до 150 мм осадков, а на юге области – 80 мм и, наоборот, в исключительно влажные годы количество осадков на севере достигает 500 – 600 мм, а на юге –250 – 300 мм. Осенний период отличается пасмурной, иногда дождливой погодой. Заморозки наступают довольно быстро, нередко со второй половины сентября, но снег ложится поздно, особенно на юге, - бывают случаи, когда снег выпадает только к концу декабря.</w:t>
      </w:r>
    </w:p>
    <w:p w:rsidR="00A336FB" w:rsidRPr="00A336FB" w:rsidRDefault="00412D7F" w:rsidP="00A336F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336FB">
        <w:rPr>
          <w:rStyle w:val="a4"/>
          <w:color w:val="000000"/>
          <w:sz w:val="28"/>
          <w:szCs w:val="28"/>
          <w:bdr w:val="none" w:sz="0" w:space="0" w:color="auto" w:frame="1"/>
        </w:rPr>
        <w:t>Почвы. </w:t>
      </w:r>
      <w:r w:rsidRPr="00A336FB">
        <w:rPr>
          <w:color w:val="000000"/>
          <w:sz w:val="28"/>
          <w:szCs w:val="28"/>
          <w:bdr w:val="none" w:sz="0" w:space="0" w:color="auto" w:frame="1"/>
        </w:rPr>
        <w:t xml:space="preserve">Почвенный покров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Костанайской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области подчинен широтной зональности в связи с постепенным усилением засушливости с севера на юг. Выделяются следующие почвенные зоны: зона черноземов с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подзонами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обыкновенных и южных черноземов, зона каштановых почв с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подзонами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темно-каштановых, каштановых и светло-каштановых почв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бурых пустынных почв.</w:t>
      </w:r>
    </w:p>
    <w:p w:rsidR="00A336FB" w:rsidRPr="00A336FB" w:rsidRDefault="00412D7F" w:rsidP="00A336F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336FB">
        <w:rPr>
          <w:color w:val="000000"/>
          <w:sz w:val="28"/>
          <w:szCs w:val="28"/>
          <w:bdr w:val="none" w:sz="0" w:space="0" w:color="auto" w:frame="1"/>
        </w:rPr>
        <w:t xml:space="preserve">Зона черноземов расположена в северной части и занимает более 7 млн. га. Она в основном находится в пределах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Западно-Сибирской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низменности, на западе зона охватывает восточную часть Зауральского плато, а на юге-востоке – плоскую равнину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Убаган-Ишимского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междуречья. Южная граница черноземной зоны проходит на разных широтах: на западе и востоке она опускается соответственно до 51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> 41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,</w:t>
      </w:r>
      <w:r w:rsidRPr="00A336FB">
        <w:rPr>
          <w:color w:val="000000"/>
          <w:sz w:val="28"/>
          <w:szCs w:val="28"/>
          <w:bdr w:val="none" w:sz="0" w:space="0" w:color="auto" w:frame="1"/>
        </w:rPr>
        <w:t> и 52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</w:t>
      </w:r>
      <w:r w:rsidRPr="00A336FB">
        <w:rPr>
          <w:color w:val="000000"/>
          <w:sz w:val="28"/>
          <w:szCs w:val="28"/>
          <w:bdr w:val="none" w:sz="0" w:space="0" w:color="auto" w:frame="1"/>
        </w:rPr>
        <w:t> 45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, 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с.ш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обыкновенных черноземов занимает северную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меньшую половину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зоны. Типичными для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являются обыкновенные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среднегумусные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черноземы тяжело- и среднесуглинистого механического состава, которые занимают преобладающую часть территории. В целом для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характерно широкое распространение березовых и березово-осиновых колков с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солодями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особенно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распространенными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в ее северо-восточной и западной частях. Именно эти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выделяются географами как южная лесостепь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колочная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степь. Среди зональных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автоморфных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почв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обыкновенных черноземов преобладают разновидности среднесуглинистого и тяжелосуглинистого механического состава. На водоразделе Тобол –</w:t>
      </w:r>
      <w:r w:rsidR="00A336FB" w:rsidRPr="00A336FB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Убаган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в восточной части встречаются черноземы легкосуглинистого, супесчаного и очень редко – песчаного механического состава (главным  образом,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в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Боровском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районе, среди небольших массивов сосновых боров). Среди интразональных почв распространены лугово-черноземные (на пониженных массивах среди березовых колков и по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микропонижениям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>), луговые почвы в понижениях на водоразделах и в долинах рек, а также аллювиально-луговые и аллювиально-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болотные почвы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солонцы луговые и солончаки.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южных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малогумусных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черноземов занимает большую часть черноземной зоны области (55%). Центральная часть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находится на южной окраине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Западно-Сибирской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низменности, западная в Зауральском степном плато и восточная – на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Убаган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>–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Ишимской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водораздельной равнине. Почвенный покров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неодинаков  в различных ее частях. На западе, в пределах Зауральского степного плато, распространены южные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малогумусные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черноземы средне- и тяжелосуглинистого механического состава, среди которых нередко встречаются карбонатные и солонцеватые роды. В юго-западной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вдоль верховьев Тобола распространены южные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неполноразвитые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черноземы, формирующиеся по сопкам и повышенным местам. Центральная часть отличается </w:t>
      </w:r>
      <w:r w:rsidRPr="00A336FB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пестротой почвенного покрова, преобладают нормальные и южные солонцеватые черноземы среднесуглинистого и легкосуглинистого механического состава. Южные солонцеватые черноземы образуют самостоятельные массивы и комплексы с различным содержанием солонцов. По хорошо дренированным склонам к рекам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Аят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Тобол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Убаган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а также водораздельным участкам (Тобол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-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>баган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) встречаются крупные массивы южных супесчаных черноземов. Восточная часть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отличается однородным почвенным покровом, представленным в основном южными карбонатными черноземами, развивающимися на желто-бурых покровных карбонатных суглинках. Среди интразональных почв развиты лугово-черноземные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несолонцеватые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солонцеватые и карбонатные, встречающиеся 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микропонижениях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 водоразделам, и различные рода луговых почв, формирующихся как в понижениях на водоразделах, так и в долинах рек и крупных озерных понижениях. Вокруг соленых озер распространены луговые солончаки, местами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соровые.</w:t>
      </w:r>
      <w:proofErr w:type="spellEnd"/>
    </w:p>
    <w:p w:rsidR="00A336FB" w:rsidRPr="00A336FB" w:rsidRDefault="00412D7F" w:rsidP="00A336F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336FB">
        <w:rPr>
          <w:color w:val="000000"/>
          <w:sz w:val="28"/>
          <w:szCs w:val="28"/>
          <w:bdr w:val="none" w:sz="0" w:space="0" w:color="auto" w:frame="1"/>
        </w:rPr>
        <w:t xml:space="preserve">Зона каштановых почв (включает три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темно-каштановая, каштановая и светло-каштановая) занимает больше половины всей территории области. В основном она находится в пределах Тургайского плато, в северной части захватывает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Предтургайскую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равнину, переходную к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Западно-Сибирской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низменности. Южная граница зоны проходит примерно по ширине 49</w:t>
      </w:r>
      <w:r w:rsidRPr="00A336FB">
        <w:rPr>
          <w:color w:val="000000"/>
          <w:sz w:val="28"/>
          <w:szCs w:val="28"/>
          <w:bdr w:val="none" w:sz="0" w:space="0" w:color="auto" w:frame="1"/>
          <w:vertAlign w:val="superscript"/>
        </w:rPr>
        <w:t>0 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с.ш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темно-каштановых почв располагается в центральной части области, она занимает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Предтургайскую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равнину и север Тургайского плато. В целом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темнокаштановых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почв отличается неоднородным почвенным покровом. Северная и южная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 плоским повышенным участкам характеризуются широким распространением темно-каштановых почв легкого механического состава.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Для северной части это преимущественно супесчаные темно-каштановые, для южной – супесчаные и песчаные.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Почвы более тяжелого механического состава приурочены к слабодренированным пониженным участкам и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представляют комплексные участки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солонцеватых темно-каштановых почв с солонцами, перемежающими с солонцово-солончаковыми комплексами (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Сыпсынагашская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ложбина стока, крупные озерные депрессии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Тентяксор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Карасор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другие).   Центральная часть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восточная окраина  ее в пределах области отличается однородным почвенным покровом, представленным темно-каштановыми карбонатными почвами преимущественно тяжелосуглинистого механического состава, нередко в сочетании с лугово-каштановыми и луговыми карбонатными почвами по степным западинам. На крайнем западе в условиях расчлененного рельефа формируются темно-каштановые щебнистые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неполноразвитые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почвы. В пределах Тургайской ложбины и на прилегающих пологих склонах развиты комплексы с большим количеством солонцов, нередко составляющих фон. Наряду с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автоморфными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широко распространены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полугидроморфные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гидроморфные комплексы. В южной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отдельными массивами выделяются островные боры на песках (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Наурузум-Карагай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>) и песчаные массивы, покрытые осиново-березовыми колками (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Сыпсын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).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каштановых почв проходит широкой полосой в центральной части Тургайского плато. В формировании каштановых по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чв в пр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еделах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Костанайской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области значительное участие принимают почвообразующие породы, представленные желто-бурыми тяжелыми карбонатными суглинками и глинами, занимающими плоские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столово-останцовые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плато, засоленными суглинками (по </w:t>
      </w:r>
      <w:r w:rsidRPr="00A336FB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древним ложбинам стока) и песчано-супесчаными отложениями водоразделов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Улькаяк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Кабырга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Кабырга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Теке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Наибольшее распространение 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получили тяжелосуглинистые каштановые карбонатные почвы, которые в настоящее время распаханы под зерновые культуры. Распространены комплексы каштановых солонцеватых почв с солонцами и каштановые почвы легкого механического состава. По склонам к рекам и на слабодренированных относительно пониженных участках развиваются солонцовые комплексы. В пределах гор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Кызбельтау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отчасти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Карагальтау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встречаются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неполноразвитые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каштановые почвы на хрящевато-щебенчатых элювиальных и делювиальных отложениях. Относительно пониженные части междуречья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Сарыузень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–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Т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>еке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заняты преимущественно солонцами солонцово-солончаковыми комплексами. В западной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южнее массива карбонатных каштановых почв, распространены легкосуглинистые каштановые и песчаные почвы, занимающие крупные водораздельные участки. Среди интразональных почв присутствуют лугово-каштановые почвы и луговые почвы по долинам рек и близ озер, особенно в пределах Тургайской ложбины.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светло-каштановых почв располагается в южной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Костанайской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области, ее северная граница проходит извилистой линией примерно по 500 30, с.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ш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., с юга же она ограничена песками 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Тасым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Аккум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рекой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Жиланчик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охватывает водоразделы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Улькаяк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Тургай, Тургай –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Жиланшик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а на востоке – мелкосопочный район Улутау. Почвенный покров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(в пределах водораздела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Улькаяк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Тургай и прилегающей с запада к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Улькаяку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равнины) отличается распространением светло-каштановых почв легкого механического состава, особенно светло-каштановых супесчаных почв. Встречаются также светло-каштановые легкосуглинистые и песчаные почвы. Отдельными некрупными массивами выделяются закрепленные и полузакрепленные пески. Примерно аналогичный почвенный покров характерен и для правобережной части реки Тургая. В центральной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преимущественно распространены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автоморфные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солонцы, местами в комплексе с солонцеватыми светло-каштановыми почвами. По неглубоким бессточным степным западинам формируются луговые и лугово-степные солонцеватые и засоленные почвы. В восточной половине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 увалисто-холмистым рельефом вершины увалов или грив заняты светло-каштановыми часто солонцеватыми почвами различного механического состава, по склонам они переходят в комплексы с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сонцами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нижние части склонов заняты солонцово-солончаковыми комплексами. На левобережной части </w:t>
      </w:r>
      <w:proofErr w:type="spellStart"/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Кара-Тургая</w:t>
      </w:r>
      <w:proofErr w:type="spellEnd"/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широко развиты светло-каштановые карбонатные и солонцеватые почвы тяжелосуглинистого механического состава, местами комплексы этих почв солонцами. Восточная часть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(правобережье </w:t>
      </w:r>
      <w:proofErr w:type="spellStart"/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Кара-Тургая</w:t>
      </w:r>
      <w:proofErr w:type="spellEnd"/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) целиком расположена в пределах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мелкосопочника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со светло-каштановыми солонцеватыми почвами суглинистыми и тяжелосуглинистыми, как правило,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защебненные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разновидности. Широко развиты также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неполноразвитые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малоразвитые светло-каштановые почвы, формирующиеся по вершинам и склонам сопок с близким подстиланием плотных кристаллических пород. 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межсопочных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понижениях и долинах глубоко врезанных рек встречаются лугово-каштановые и луговые почвы, местами лугово-степные и луговые комплексы. По пологоволнистым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межсопочным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равнинам часто встречаются комплексы светло-</w:t>
      </w:r>
      <w:r w:rsidRPr="00A336FB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каштановых почв с солонцами, а по плоским относительно повышенным участкам северо-восточной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светло-каштановые карбонатные почвы, часто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защебненные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В пределах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светло-каштановых почв выделяется широкая долина реки Тургай и примыкающая к озерам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Сарыкопа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пониженная равнина, где преобладают гидроморфные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полугидроморфные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почвы (луговые почвы различной степени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солонцеватости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засоленности, нередко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комплексирующие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 луговыми солонцами). Местами в долине р. Тургая встречаются лугово-болотные и болотные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почвы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луговые солончаки.</w:t>
      </w:r>
    </w:p>
    <w:p w:rsidR="00412D7F" w:rsidRPr="00A336FB" w:rsidRDefault="00412D7F" w:rsidP="00A336F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336FB">
        <w:rPr>
          <w:color w:val="000000"/>
          <w:sz w:val="28"/>
          <w:szCs w:val="28"/>
          <w:bdr w:val="none" w:sz="0" w:space="0" w:color="auto" w:frame="1"/>
        </w:rPr>
        <w:t xml:space="preserve">Пустынная зона с бурыми почвами занимает южную незначительную часть области. Переход от светло-каштановых почв к 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>бурым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происходит постепенно. В целом для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бурых пустынных почв характерна чрезвычайная комплексность и повышенная засоленность, что связано с разнообразием рельефа, характером почвообразующих и подстилающих пород и сухостью климата. 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распространены бурые пустынные солонцеватые почвы легкого механического состава, легкосуглинистые и супесчаные. Эти почвы редко образуют однородные массивы, чаще они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комплексируютсяс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пустынными солонцами. Встречаются в основном в южной и восточной частях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в условиях волнистого, сильно расчлененного рельефа. Нередко среди таких почв и комплексов встречаются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соровые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солончаки в понижениях. Бурые не солонцеватые почвы встречаются реже, они формируются в условиях волнистого рельефа в пределах приподнятого плато, южнее реки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Жиланшик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По механическому составу это в основном супесчаные почвы, нередко среди них встречаются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соровые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солончаки. Широко распространены пустынные солонцы под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кокпеково-биюргуновой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чернополынной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растительностью или комплексы, особенно в центральной части водораздела Тургай–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>–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Жиланшик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. Среди пустынных солонцов распространены главным образом мелкие и корковые, местами встречаются такыровидные солонцы и солончаки. Солонцы средние и глубокие встречаются значительно реже и формируются, как правило, на легких супесчаных, реже – легкосуглинистых почвообразующих породах в западной части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по высоким террасам р.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Жиланшик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>. Среди интразональных по</w:t>
      </w:r>
      <w:proofErr w:type="gramStart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чв в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</w:t>
      </w:r>
      <w:proofErr w:type="gramEnd"/>
      <w:r w:rsidRPr="00A336FB">
        <w:rPr>
          <w:color w:val="000000"/>
          <w:sz w:val="28"/>
          <w:szCs w:val="28"/>
          <w:bdr w:val="none" w:sz="0" w:space="0" w:color="auto" w:frame="1"/>
        </w:rPr>
        <w:t>оне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небольшое развитие получили луговые осолоделые почвы под кустарниками, занимающие блюдцеобразные понижения. В низовьях р.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Жиланшик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и местами по узкой ее пойме встречаются луговые солончаковатые почвы, луговые солонцы и солончаки. На самом юге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подзоны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, вблизи чинков, а также в верховьях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Улы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A336FB">
        <w:rPr>
          <w:color w:val="000000"/>
          <w:sz w:val="28"/>
          <w:szCs w:val="28"/>
          <w:bdr w:val="none" w:sz="0" w:space="0" w:color="auto" w:frame="1"/>
        </w:rPr>
        <w:t>Жиланшика</w:t>
      </w:r>
      <w:proofErr w:type="spellEnd"/>
      <w:r w:rsidRPr="00A336FB">
        <w:rPr>
          <w:color w:val="000000"/>
          <w:sz w:val="28"/>
          <w:szCs w:val="28"/>
          <w:bdr w:val="none" w:sz="0" w:space="0" w:color="auto" w:frame="1"/>
        </w:rPr>
        <w:t xml:space="preserve"> выделяются небольшие участки такыров.</w:t>
      </w:r>
    </w:p>
    <w:p w:rsidR="00412D7F" w:rsidRPr="00A336FB" w:rsidRDefault="00412D7F" w:rsidP="00A33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12D7F" w:rsidRPr="00A336FB" w:rsidSect="00A336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A7935"/>
    <w:rsid w:val="00111438"/>
    <w:rsid w:val="00412D7F"/>
    <w:rsid w:val="004A66D2"/>
    <w:rsid w:val="00A336FB"/>
    <w:rsid w:val="00BA7935"/>
    <w:rsid w:val="00FD7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12D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2287</Words>
  <Characters>13041</Characters>
  <Application>Microsoft Office Word</Application>
  <DocSecurity>0</DocSecurity>
  <Lines>108</Lines>
  <Paragraphs>30</Paragraphs>
  <ScaleCrop>false</ScaleCrop>
  <Company/>
  <LinksUpToDate>false</LinksUpToDate>
  <CharactersWithSpaces>15298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6</cp:revision>
  <dcterms:created xsi:type="dcterms:W3CDTF">2020-09-13T08:42:00Z</dcterms:created>
  <dcterms:modified xsi:type="dcterms:W3CDTF">2020-09-13T08:51:00Z</dcterms:modified>
</cp:coreProperties>
</file>